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B" w:rsidRDefault="008D4F1B" w:rsidP="001A6CBE">
      <w:pPr>
        <w:jc w:val="both"/>
      </w:pPr>
      <w:bookmarkStart w:id="0" w:name="_GoBack"/>
      <w:bookmarkEnd w:id="0"/>
      <w:r w:rsidRPr="008D4F1B">
        <w:rPr>
          <w:noProof/>
        </w:rPr>
        <w:drawing>
          <wp:anchor distT="0" distB="0" distL="114300" distR="114300" simplePos="0" relativeHeight="251659264" behindDoc="0" locked="0" layoutInCell="0" allowOverlap="1">
            <wp:simplePos x="0" y="0"/>
            <wp:positionH relativeFrom="column">
              <wp:posOffset>1146810</wp:posOffset>
            </wp:positionH>
            <wp:positionV relativeFrom="paragraph">
              <wp:posOffset>-175895</wp:posOffset>
            </wp:positionV>
            <wp:extent cx="3590925" cy="1171575"/>
            <wp:effectExtent l="19050" t="0" r="9525"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90925" cy="1171575"/>
                    </a:xfrm>
                    <a:prstGeom prst="rect">
                      <a:avLst/>
                    </a:prstGeom>
                    <a:noFill/>
                    <a:ln w="9525">
                      <a:noFill/>
                      <a:miter lim="800000"/>
                      <a:headEnd/>
                      <a:tailEnd/>
                    </a:ln>
                  </pic:spPr>
                </pic:pic>
              </a:graphicData>
            </a:graphic>
          </wp:anchor>
        </w:drawing>
      </w:r>
      <w:r>
        <w:t>Mira, 3 luglio 2012</w:t>
      </w:r>
    </w:p>
    <w:p w:rsidR="008D4F1B" w:rsidRDefault="008D4F1B" w:rsidP="001A6CBE">
      <w:pPr>
        <w:jc w:val="both"/>
      </w:pPr>
    </w:p>
    <w:p w:rsidR="008D4F1B" w:rsidRDefault="00994DEB" w:rsidP="001A6CBE">
      <w:pPr>
        <w:jc w:val="both"/>
        <w:rPr>
          <w:b/>
        </w:rPr>
      </w:pPr>
      <w:r>
        <w:rPr>
          <w:b/>
        </w:rPr>
        <w:t>Verbale della</w:t>
      </w:r>
      <w:r w:rsidR="008D4F1B">
        <w:rPr>
          <w:b/>
        </w:rPr>
        <w:t xml:space="preserve"> riunione </w:t>
      </w:r>
      <w:r>
        <w:rPr>
          <w:b/>
        </w:rPr>
        <w:t xml:space="preserve">del </w:t>
      </w:r>
      <w:r w:rsidR="008D4F1B">
        <w:rPr>
          <w:b/>
        </w:rPr>
        <w:t xml:space="preserve">seminario medico giuridico </w:t>
      </w:r>
      <w:r>
        <w:rPr>
          <w:b/>
        </w:rPr>
        <w:t xml:space="preserve">della </w:t>
      </w:r>
      <w:r w:rsidR="008D4F1B">
        <w:rPr>
          <w:b/>
        </w:rPr>
        <w:t xml:space="preserve">Società Medico Legale del Triveneto </w:t>
      </w:r>
      <w:r>
        <w:rPr>
          <w:b/>
        </w:rPr>
        <w:t>con il Coordinamento dei Giudici di Pace del Veneto</w:t>
      </w:r>
    </w:p>
    <w:p w:rsidR="00994DEB" w:rsidRDefault="00994DEB" w:rsidP="001A6CBE">
      <w:pPr>
        <w:jc w:val="both"/>
        <w:rPr>
          <w:b/>
        </w:rPr>
      </w:pPr>
    </w:p>
    <w:p w:rsidR="00B10DEE" w:rsidRDefault="00994DEB" w:rsidP="001A6CBE">
      <w:pPr>
        <w:jc w:val="both"/>
      </w:pPr>
      <w:r>
        <w:t xml:space="preserve">In data 3.7.2012 si </w:t>
      </w:r>
      <w:r w:rsidR="00DC3D48">
        <w:t>è riunito</w:t>
      </w:r>
      <w:r>
        <w:t xml:space="preserve"> in Mira (Venezia)</w:t>
      </w:r>
      <w:r w:rsidR="00DC3D48" w:rsidRPr="00DC3D48">
        <w:t xml:space="preserve"> </w:t>
      </w:r>
      <w:r w:rsidR="00DC3D48">
        <w:t>un autorevole e</w:t>
      </w:r>
      <w:r w:rsidR="00493558">
        <w:t xml:space="preserve"> significativo</w:t>
      </w:r>
      <w:r w:rsidR="00B10DEE">
        <w:t xml:space="preserve"> </w:t>
      </w:r>
      <w:r w:rsidR="00DC3D48">
        <w:t>coordinamento di Giudici di  Pace del Veneto</w:t>
      </w:r>
      <w:r>
        <w:t xml:space="preserve"> </w:t>
      </w:r>
      <w:r w:rsidR="00DC3D48">
        <w:t>il quale, dopo aver approfondito alcune problematiche inerenti l’accertamento tecnico medico legale del danno alla persona di lieve entità, con particolare riferimento all’ambito dell’RC auto, all’unanimità ha delineato</w:t>
      </w:r>
      <w:r w:rsidR="00B10DEE">
        <w:t>,</w:t>
      </w:r>
      <w:r w:rsidR="00DC3D48">
        <w:t xml:space="preserve"> quale Linea Guida ai fini della formulazione del quesito peritale di CTU medico legale ed alla luce della novella normativa dell’art. 32 della Legge </w:t>
      </w:r>
      <w:r w:rsidR="00B10DEE">
        <w:t>27/2012 (</w:t>
      </w:r>
      <w:r w:rsidR="00DC3D48">
        <w:t>comma 3/ter e 3/quater</w:t>
      </w:r>
      <w:r w:rsidR="00B10DEE">
        <w:t>) un testo condiviso che tiene conto, altresì, della richiesta di valutazione dei livelli di sofferenza soggettiva intrinseca del danneggiato, sia nella fase di malattia, sia nella fase di postumi, ai fini di un integrale risarcimento del danno alla persona.</w:t>
      </w:r>
    </w:p>
    <w:p w:rsidR="00BC7BF9" w:rsidRDefault="00B10DEE" w:rsidP="001A6CBE">
      <w:pPr>
        <w:jc w:val="both"/>
      </w:pPr>
      <w:r>
        <w:t>Si allega al presente Verbale il testo integrale del quesito di CTU, con l’auspicio che lo stesso venga acquisito presso tutte le sedi dei Giudici di Pace del Veneto per uniformare</w:t>
      </w:r>
      <w:r w:rsidR="00BC7BF9">
        <w:t xml:space="preserve">, nel contesto di  un completo contraddittorio tecnico,  </w:t>
      </w:r>
      <w:r>
        <w:t xml:space="preserve">l’acquisizione </w:t>
      </w:r>
      <w:r w:rsidR="00BC7BF9">
        <w:t xml:space="preserve">di tutti gli elementi </w:t>
      </w:r>
      <w:r>
        <w:t xml:space="preserve"> </w:t>
      </w:r>
      <w:r w:rsidR="00BC7BF9">
        <w:t>medico legali necessari ad una adeguata ed esaustiva valutazione del danno alla persona.</w:t>
      </w:r>
    </w:p>
    <w:p w:rsidR="00BC7BF9" w:rsidRDefault="00BC7BF9" w:rsidP="001A6CBE">
      <w:pPr>
        <w:jc w:val="both"/>
      </w:pPr>
      <w:r>
        <w:t>Coordinamento Giudici di Pace</w:t>
      </w:r>
    </w:p>
    <w:p w:rsidR="00BC7BF9" w:rsidRDefault="00BC7BF9" w:rsidP="001A6CBE">
      <w:pPr>
        <w:jc w:val="both"/>
      </w:pPr>
      <w:r>
        <w:t>Dr.ssa Edi Maria Neri (GDP coordinatri</w:t>
      </w:r>
      <w:r w:rsidR="00493558">
        <w:t>ce di Verona), Avv. Franco Guido</w:t>
      </w:r>
      <w:r>
        <w:t xml:space="preserve">ni (GDP di Verona), Avv. Nadia Santambrogio (GDP coordinatrice di Venezia), </w:t>
      </w:r>
      <w:r w:rsidR="000B2CD0">
        <w:t xml:space="preserve">Avv. Elisabetta Bastianon (GDP di Bassano), Avv. Massimo Zampese (GDP </w:t>
      </w:r>
      <w:r w:rsidR="00BD5D1E">
        <w:t xml:space="preserve">coordinatore </w:t>
      </w:r>
      <w:r w:rsidR="000B2CD0">
        <w:t xml:space="preserve">di Vicenza), Avv. Maria Teresa Nugnes (GDP </w:t>
      </w:r>
      <w:r w:rsidR="00493558">
        <w:t>di Thiene e Schio), Avv. Michela</w:t>
      </w:r>
      <w:r w:rsidR="000B2CD0">
        <w:t xml:space="preserve"> Girardi (GDP coordinatore di S. Donà di Piave), Avv. Masala Maria Ignazia (GDP di </w:t>
      </w:r>
      <w:r w:rsidR="00BD5D1E">
        <w:t>S. Donà di Piave</w:t>
      </w:r>
      <w:r w:rsidR="000B2CD0">
        <w:t xml:space="preserve">), Avv. Nicoletta Bovi (GDP coordinatore di Portogruaro), Avv. Maria Teresa Dalla </w:t>
      </w:r>
      <w:r w:rsidR="0005658B">
        <w:t>Bella</w:t>
      </w:r>
      <w:r w:rsidR="000B2CD0">
        <w:t xml:space="preserve"> (GDP di Padova), Avv. Valeria Raudino (GDP di Padova), Avv. Fabrizio Pertile (GDP di Mestre), Avv. Gianfranco Vettorel (GDP di Treviso), Avv. Ermanno Tristano (GDP di Treviso), Avv. Valerio Chiozzi (GDP coordinatore di Treviso), Avv. Marco Bresciani (GDP di Rovigo), Avv</w:t>
      </w:r>
      <w:r w:rsidR="00493558">
        <w:t xml:space="preserve">. Renato Speranzoni </w:t>
      </w:r>
      <w:r w:rsidR="000B2CD0">
        <w:t>(GDP di Lonigo)</w:t>
      </w:r>
      <w:r w:rsidR="00BD5D1E">
        <w:t>, Avv. Maria Grazia Nupieri (GDP di Vicenza)</w:t>
      </w:r>
      <w:r w:rsidR="000B2CD0">
        <w:t>. Si dà atto della presenza dell’Avv. Filipponi Francesca (GDP di Ferrara).</w:t>
      </w:r>
    </w:p>
    <w:p w:rsidR="000B2CD0" w:rsidRDefault="000B2CD0" w:rsidP="001A6CBE">
      <w:pPr>
        <w:jc w:val="both"/>
      </w:pPr>
    </w:p>
    <w:p w:rsidR="000B2CD0" w:rsidRDefault="000B2CD0" w:rsidP="001A6CBE">
      <w:pPr>
        <w:jc w:val="both"/>
      </w:pPr>
      <w:r>
        <w:t>Delegati Società Medico Legale del Triveneto</w:t>
      </w:r>
    </w:p>
    <w:p w:rsidR="000B2CD0" w:rsidRDefault="000B2CD0" w:rsidP="001A6CBE">
      <w:pPr>
        <w:jc w:val="both"/>
      </w:pPr>
      <w:r>
        <w:t xml:space="preserve">Dott. Enrico Pedoja (segretario SMLT, in rappresentanza delegazione Treviso - Belluno), Dott.ssa Sarah Nalin (tesoriera), dott. Gianni Barbuti (delegato di Venezia – Mestre), Dott. Fabio Fenato (Delegato di Padova), dott. Giuseppe Maria Mileto (delegato di Verona), Dott. Flavio Alessio (in sostituzione del Dott. Chiminazzo, delegato di Bassano), Dott.ssa Maria Luisa Sgrò (in sostituzione Dott. Tolomeo delegato di Vicenza), Dott. </w:t>
      </w:r>
      <w:r w:rsidR="00BD5D1E">
        <w:t xml:space="preserve">Giancarlo </w:t>
      </w:r>
      <w:r>
        <w:t>Ballo (delegato di Rovigo).</w:t>
      </w:r>
    </w:p>
    <w:sectPr w:rsidR="000B2CD0" w:rsidSect="004256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1B"/>
    <w:rsid w:val="0005658B"/>
    <w:rsid w:val="000B2CD0"/>
    <w:rsid w:val="001A6CBE"/>
    <w:rsid w:val="00425679"/>
    <w:rsid w:val="00493558"/>
    <w:rsid w:val="004C3B77"/>
    <w:rsid w:val="006B4603"/>
    <w:rsid w:val="007F2BDB"/>
    <w:rsid w:val="008D4F1B"/>
    <w:rsid w:val="00994DEB"/>
    <w:rsid w:val="00A27A17"/>
    <w:rsid w:val="00B10DEE"/>
    <w:rsid w:val="00BC7BF9"/>
    <w:rsid w:val="00BD5D1E"/>
    <w:rsid w:val="00C22A80"/>
    <w:rsid w:val="00DC3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2C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2C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Pedoja</dc:creator>
  <cp:lastModifiedBy>Marco Bordoni</cp:lastModifiedBy>
  <cp:revision>2</cp:revision>
  <dcterms:created xsi:type="dcterms:W3CDTF">2012-12-01T16:29:00Z</dcterms:created>
  <dcterms:modified xsi:type="dcterms:W3CDTF">2012-12-01T16:29:00Z</dcterms:modified>
</cp:coreProperties>
</file>